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3F9D0F" w14:textId="65B4EBDF" w:rsidR="005845C2" w:rsidRDefault="005845C2" w:rsidP="005845C2">
      <w:pPr>
        <w:spacing w:after="0" w:line="240" w:lineRule="auto"/>
        <w:jc w:val="both"/>
        <w:rPr>
          <w:rFonts w:ascii="Mont" w:hAnsi="Mont"/>
          <w:b/>
          <w:bCs/>
          <w:u w:val="single"/>
        </w:rPr>
      </w:pPr>
      <w:r w:rsidRPr="005845C2">
        <w:rPr>
          <w:rFonts w:ascii="Mont" w:hAnsi="Mont"/>
          <w:b/>
          <w:bCs/>
          <w:u w:val="single"/>
        </w:rPr>
        <w:t>Senior Team Leader – Domestic Abuse Support Team</w:t>
      </w:r>
    </w:p>
    <w:p w14:paraId="11D1155E" w14:textId="77777777" w:rsidR="00026203" w:rsidRDefault="00026203" w:rsidP="005845C2">
      <w:pPr>
        <w:spacing w:after="0" w:line="240" w:lineRule="auto"/>
        <w:jc w:val="both"/>
        <w:rPr>
          <w:rFonts w:ascii="Mont" w:hAnsi="Mont"/>
          <w:b/>
          <w:bCs/>
          <w:u w:val="single"/>
        </w:rPr>
      </w:pPr>
    </w:p>
    <w:p w14:paraId="7151C69B" w14:textId="77777777" w:rsidR="00026203" w:rsidRPr="00026203" w:rsidRDefault="00026203" w:rsidP="00026203">
      <w:pPr>
        <w:pStyle w:val="NormalWeb"/>
        <w:rPr>
          <w:rFonts w:ascii="Mont" w:hAnsi="Mont"/>
          <w:sz w:val="22"/>
          <w:szCs w:val="22"/>
        </w:rPr>
      </w:pPr>
      <w:r w:rsidRPr="00026203">
        <w:rPr>
          <w:rStyle w:val="Strong"/>
          <w:rFonts w:ascii="Mont" w:eastAsiaTheme="majorEastAsia" w:hAnsi="Mont"/>
          <w:sz w:val="22"/>
          <w:szCs w:val="22"/>
        </w:rPr>
        <w:t>Reporting to</w:t>
      </w:r>
      <w:r w:rsidRPr="00026203">
        <w:rPr>
          <w:rFonts w:ascii="Mont" w:hAnsi="Mont"/>
          <w:sz w:val="22"/>
          <w:szCs w:val="22"/>
        </w:rPr>
        <w:t>: Domestic Abuse Service Manager</w:t>
      </w:r>
    </w:p>
    <w:p w14:paraId="693D191C" w14:textId="77777777" w:rsidR="00026203" w:rsidRPr="00026203" w:rsidRDefault="00026203" w:rsidP="00026203">
      <w:pPr>
        <w:pStyle w:val="NormalWeb"/>
        <w:rPr>
          <w:rFonts w:ascii="Mont" w:hAnsi="Mont"/>
          <w:sz w:val="22"/>
          <w:szCs w:val="22"/>
        </w:rPr>
      </w:pPr>
      <w:r w:rsidRPr="00026203">
        <w:rPr>
          <w:rStyle w:val="Strong"/>
          <w:rFonts w:ascii="Mont" w:eastAsiaTheme="majorEastAsia" w:hAnsi="Mont"/>
          <w:sz w:val="22"/>
          <w:szCs w:val="22"/>
        </w:rPr>
        <w:t>Location</w:t>
      </w:r>
      <w:r w:rsidRPr="00026203">
        <w:rPr>
          <w:rFonts w:ascii="Mont" w:hAnsi="Mont"/>
          <w:sz w:val="22"/>
          <w:szCs w:val="22"/>
        </w:rPr>
        <w:t>: Foundation House</w:t>
      </w:r>
    </w:p>
    <w:p w14:paraId="67F945E0" w14:textId="5B6207A1" w:rsidR="00026203" w:rsidRPr="00026203" w:rsidRDefault="00026203" w:rsidP="00026203">
      <w:pPr>
        <w:pStyle w:val="NormalWeb"/>
        <w:rPr>
          <w:rFonts w:ascii="Mont" w:hAnsi="Mont"/>
          <w:sz w:val="22"/>
          <w:szCs w:val="22"/>
        </w:rPr>
      </w:pPr>
      <w:r w:rsidRPr="00026203">
        <w:rPr>
          <w:rStyle w:val="Strong"/>
          <w:rFonts w:ascii="Mont" w:eastAsiaTheme="majorEastAsia" w:hAnsi="Mont"/>
          <w:sz w:val="22"/>
          <w:szCs w:val="22"/>
        </w:rPr>
        <w:t>Hours</w:t>
      </w:r>
      <w:r w:rsidRPr="00026203">
        <w:rPr>
          <w:rFonts w:ascii="Mont" w:hAnsi="Mont"/>
          <w:sz w:val="22"/>
          <w:szCs w:val="22"/>
        </w:rPr>
        <w:t>: Full-time (35 hours per week)</w:t>
      </w:r>
      <w:r>
        <w:rPr>
          <w:rFonts w:ascii="Mont" w:hAnsi="Mont"/>
          <w:sz w:val="22"/>
          <w:szCs w:val="22"/>
        </w:rPr>
        <w:t xml:space="preserve"> OR a </w:t>
      </w:r>
      <w:proofErr w:type="gramStart"/>
      <w:r>
        <w:rPr>
          <w:rFonts w:ascii="Mont" w:hAnsi="Mont"/>
          <w:sz w:val="22"/>
          <w:szCs w:val="22"/>
        </w:rPr>
        <w:t>4 day</w:t>
      </w:r>
      <w:proofErr w:type="gramEnd"/>
      <w:r>
        <w:rPr>
          <w:rFonts w:ascii="Mont" w:hAnsi="Mont"/>
          <w:sz w:val="22"/>
          <w:szCs w:val="22"/>
        </w:rPr>
        <w:t xml:space="preserve"> week possible if preferred</w:t>
      </w:r>
    </w:p>
    <w:p w14:paraId="60FA8222" w14:textId="6A50505A" w:rsidR="00026203" w:rsidRPr="00026203" w:rsidRDefault="00026203" w:rsidP="00026203">
      <w:pPr>
        <w:pStyle w:val="NormalWeb"/>
        <w:rPr>
          <w:rFonts w:ascii="Mont" w:hAnsi="Mont"/>
          <w:sz w:val="22"/>
          <w:szCs w:val="22"/>
        </w:rPr>
      </w:pPr>
      <w:r w:rsidRPr="00026203">
        <w:rPr>
          <w:rStyle w:val="Strong"/>
          <w:rFonts w:ascii="Mont" w:eastAsiaTheme="majorEastAsia" w:hAnsi="Mont"/>
          <w:sz w:val="22"/>
          <w:szCs w:val="22"/>
        </w:rPr>
        <w:t>Salary</w:t>
      </w:r>
      <w:r w:rsidRPr="00026203">
        <w:rPr>
          <w:rFonts w:ascii="Mont" w:hAnsi="Mont"/>
          <w:sz w:val="22"/>
          <w:szCs w:val="22"/>
        </w:rPr>
        <w:t xml:space="preserve">: </w:t>
      </w:r>
      <w:r>
        <w:rPr>
          <w:rFonts w:ascii="Mont" w:hAnsi="Mont"/>
          <w:sz w:val="22"/>
          <w:szCs w:val="22"/>
        </w:rPr>
        <w:t>£27,000 - £32,000 per annum</w:t>
      </w:r>
    </w:p>
    <w:p w14:paraId="055F3171" w14:textId="77777777" w:rsidR="00026203" w:rsidRPr="00026203" w:rsidRDefault="00026203" w:rsidP="00026203">
      <w:pPr>
        <w:pStyle w:val="NormalWeb"/>
        <w:rPr>
          <w:rFonts w:ascii="Mont" w:hAnsi="Mont"/>
          <w:sz w:val="22"/>
          <w:szCs w:val="22"/>
        </w:rPr>
      </w:pPr>
      <w:r w:rsidRPr="00026203">
        <w:rPr>
          <w:rStyle w:val="Strong"/>
          <w:rFonts w:ascii="Mont" w:eastAsiaTheme="majorEastAsia" w:hAnsi="Mont"/>
          <w:sz w:val="22"/>
          <w:szCs w:val="22"/>
        </w:rPr>
        <w:t>Contract</w:t>
      </w:r>
      <w:r w:rsidRPr="00026203">
        <w:rPr>
          <w:rFonts w:ascii="Mont" w:hAnsi="Mont"/>
          <w:sz w:val="22"/>
          <w:szCs w:val="22"/>
        </w:rPr>
        <w:t>: Until 31 March 2025 in the first instance with anticipated continuation funding</w:t>
      </w:r>
    </w:p>
    <w:p w14:paraId="55389207" w14:textId="00FA0C42" w:rsidR="00026203" w:rsidRPr="00056B68" w:rsidRDefault="00056B68" w:rsidP="005845C2">
      <w:pPr>
        <w:pStyle w:val="NormalWeb"/>
        <w:rPr>
          <w:rStyle w:val="Strong"/>
          <w:rFonts w:ascii="Mont" w:eastAsiaTheme="majorEastAsia" w:hAnsi="Mont"/>
          <w:sz w:val="20"/>
          <w:szCs w:val="20"/>
        </w:rPr>
      </w:pPr>
      <w:r w:rsidRPr="00056B68">
        <w:rPr>
          <w:rStyle w:val="Strong"/>
          <w:rFonts w:ascii="Mont" w:eastAsiaTheme="majorEastAsia" w:hAnsi="Mont"/>
          <w:sz w:val="22"/>
          <w:szCs w:val="22"/>
        </w:rPr>
        <w:t>Please note the service will be offered in women only spaces and women only need apply (Paragraph 1, Schedule 9 Equality Act 2010).</w:t>
      </w:r>
    </w:p>
    <w:p w14:paraId="2DEDA362" w14:textId="2627857B" w:rsidR="005845C2" w:rsidRPr="005845C2" w:rsidRDefault="005845C2" w:rsidP="005845C2">
      <w:pPr>
        <w:pStyle w:val="NormalWeb"/>
        <w:rPr>
          <w:rFonts w:ascii="Mont" w:hAnsi="Mont"/>
          <w:sz w:val="22"/>
          <w:szCs w:val="22"/>
        </w:rPr>
      </w:pPr>
      <w:r w:rsidRPr="005845C2">
        <w:rPr>
          <w:rStyle w:val="Strong"/>
          <w:rFonts w:ascii="Mont" w:eastAsiaTheme="majorEastAsia" w:hAnsi="Mont"/>
          <w:sz w:val="22"/>
          <w:szCs w:val="22"/>
        </w:rPr>
        <w:t>Introduction</w:t>
      </w:r>
    </w:p>
    <w:p w14:paraId="10A1B6C7" w14:textId="77777777" w:rsidR="005845C2" w:rsidRPr="005845C2" w:rsidRDefault="005845C2" w:rsidP="005845C2">
      <w:pPr>
        <w:pStyle w:val="NormalWeb"/>
        <w:rPr>
          <w:rFonts w:ascii="Mont" w:hAnsi="Mont"/>
          <w:sz w:val="22"/>
          <w:szCs w:val="22"/>
        </w:rPr>
      </w:pPr>
      <w:r w:rsidRPr="005845C2">
        <w:rPr>
          <w:rFonts w:ascii="Mont" w:hAnsi="Mont"/>
          <w:sz w:val="22"/>
          <w:szCs w:val="22"/>
        </w:rPr>
        <w:t>A new partnership of charities has been selected to provide Domestic Abuse services in Salford. Salford Foundation, Pankhurst Trust, Talk, Listen Change and Trafford Domestic Abuse Service have come together to create the Safe in Salford service. The model has a “one front door” approach and aims to improve outcomes for those impacted and affected by domestic abuse.</w:t>
      </w:r>
    </w:p>
    <w:p w14:paraId="26EDB168" w14:textId="77777777" w:rsidR="005845C2" w:rsidRPr="005845C2" w:rsidRDefault="005845C2" w:rsidP="005845C2">
      <w:pPr>
        <w:pStyle w:val="NormalWeb"/>
        <w:rPr>
          <w:rFonts w:ascii="Mont" w:hAnsi="Mont"/>
          <w:sz w:val="22"/>
          <w:szCs w:val="22"/>
        </w:rPr>
      </w:pPr>
      <w:r w:rsidRPr="005845C2">
        <w:rPr>
          <w:rStyle w:val="Strong"/>
          <w:rFonts w:ascii="Mont" w:eastAsiaTheme="majorEastAsia" w:hAnsi="Mont"/>
          <w:sz w:val="22"/>
          <w:szCs w:val="22"/>
        </w:rPr>
        <w:t>Our vision</w:t>
      </w:r>
    </w:p>
    <w:p w14:paraId="07BBB6B4" w14:textId="77777777" w:rsidR="005845C2" w:rsidRPr="005845C2" w:rsidRDefault="005845C2" w:rsidP="005845C2">
      <w:pPr>
        <w:pStyle w:val="NormalWeb"/>
        <w:rPr>
          <w:rFonts w:ascii="Mont" w:hAnsi="Mont"/>
          <w:sz w:val="22"/>
          <w:szCs w:val="22"/>
        </w:rPr>
      </w:pPr>
      <w:r w:rsidRPr="005845C2">
        <w:rPr>
          <w:rFonts w:ascii="Mont" w:hAnsi="Mont"/>
          <w:sz w:val="22"/>
          <w:szCs w:val="22"/>
        </w:rPr>
        <w:t>Is for all women in Salford to live happier and safer lives free from domestic abuse and violence.</w:t>
      </w:r>
    </w:p>
    <w:p w14:paraId="475CDBA6" w14:textId="5A68D066" w:rsidR="005845C2" w:rsidRPr="005845C2" w:rsidRDefault="005845C2" w:rsidP="005845C2">
      <w:pPr>
        <w:pStyle w:val="NormalWeb"/>
        <w:rPr>
          <w:rFonts w:ascii="Mont" w:hAnsi="Mont"/>
          <w:sz w:val="22"/>
          <w:szCs w:val="22"/>
        </w:rPr>
      </w:pPr>
      <w:r w:rsidRPr="005845C2">
        <w:rPr>
          <w:rFonts w:ascii="Mont" w:hAnsi="Mont"/>
          <w:sz w:val="22"/>
          <w:szCs w:val="22"/>
        </w:rPr>
        <w:t xml:space="preserve">We are looking to recruit </w:t>
      </w:r>
      <w:r w:rsidRPr="005845C2">
        <w:rPr>
          <w:rStyle w:val="Strong"/>
          <w:rFonts w:ascii="Mont" w:eastAsiaTheme="majorEastAsia" w:hAnsi="Mont"/>
          <w:sz w:val="22"/>
          <w:szCs w:val="22"/>
        </w:rPr>
        <w:t>an experienced and highly motivated</w:t>
      </w:r>
      <w:r w:rsidRPr="005845C2">
        <w:rPr>
          <w:rFonts w:ascii="Mont" w:hAnsi="Mont"/>
          <w:sz w:val="22"/>
          <w:szCs w:val="22"/>
        </w:rPr>
        <w:t xml:space="preserve"> Senior Team Leader to manage and support our Domestic Abuse teams who deliver Safe in Salford Domestic Abuse Community and Step-Down Services. These services provide information, education, </w:t>
      </w:r>
      <w:proofErr w:type="gramStart"/>
      <w:r w:rsidRPr="005845C2">
        <w:rPr>
          <w:rFonts w:ascii="Mont" w:hAnsi="Mont"/>
          <w:sz w:val="22"/>
          <w:szCs w:val="22"/>
        </w:rPr>
        <w:t>awareness</w:t>
      </w:r>
      <w:proofErr w:type="gramEnd"/>
      <w:r w:rsidRPr="005845C2">
        <w:rPr>
          <w:rFonts w:ascii="Mont" w:hAnsi="Mont"/>
          <w:sz w:val="22"/>
          <w:szCs w:val="22"/>
        </w:rPr>
        <w:t xml:space="preserve"> and support as part of early help and prevention for victims/survivors to reduce service demand and provide step-down from IDVA services.</w:t>
      </w:r>
    </w:p>
    <w:p w14:paraId="50635B5A" w14:textId="45251B48" w:rsidR="005845C2" w:rsidRPr="005845C2" w:rsidRDefault="005845C2" w:rsidP="005845C2">
      <w:pPr>
        <w:pStyle w:val="NormalWeb"/>
        <w:rPr>
          <w:rFonts w:ascii="Mont" w:hAnsi="Mont"/>
          <w:sz w:val="22"/>
          <w:szCs w:val="22"/>
        </w:rPr>
      </w:pPr>
      <w:r w:rsidRPr="005845C2">
        <w:rPr>
          <w:rFonts w:ascii="Mont" w:hAnsi="Mont"/>
          <w:sz w:val="22"/>
          <w:szCs w:val="22"/>
        </w:rPr>
        <w:t>The service provides long term emotional and practical support and includes community outreach, weekly surgeries, drop-in advice, information and 1:1 support including referral on to specialist agencies.</w:t>
      </w:r>
    </w:p>
    <w:p w14:paraId="0EB462B1" w14:textId="5C558F53" w:rsidR="005845C2" w:rsidRPr="005845C2" w:rsidRDefault="005845C2" w:rsidP="005845C2">
      <w:pPr>
        <w:pStyle w:val="NormalWeb"/>
        <w:rPr>
          <w:rFonts w:ascii="Mont" w:hAnsi="Mont"/>
          <w:sz w:val="22"/>
          <w:szCs w:val="22"/>
        </w:rPr>
      </w:pPr>
      <w:r w:rsidRPr="005845C2">
        <w:rPr>
          <w:rFonts w:ascii="Mont" w:hAnsi="Mont"/>
          <w:sz w:val="22"/>
          <w:szCs w:val="22"/>
        </w:rPr>
        <w:t>Additionally, the team supports targeted group work/drop in’s covering issues such as post separation contact, understanding the types and stages of abuse, honour-based violence, FGM, BAME, parents, LGBTQ+ service users.</w:t>
      </w:r>
    </w:p>
    <w:p w14:paraId="1E15A805" w14:textId="77777777" w:rsidR="00026203" w:rsidRDefault="00026203" w:rsidP="00026203">
      <w:pPr>
        <w:spacing w:after="0" w:line="240" w:lineRule="auto"/>
        <w:jc w:val="both"/>
        <w:rPr>
          <w:rFonts w:ascii="Mont" w:hAnsi="Mont"/>
          <w:b/>
          <w:bCs/>
          <w:u w:val="single"/>
        </w:rPr>
      </w:pPr>
    </w:p>
    <w:p w14:paraId="663D4E11" w14:textId="77777777" w:rsidR="00026203" w:rsidRDefault="00026203" w:rsidP="00026203">
      <w:pPr>
        <w:spacing w:after="0" w:line="240" w:lineRule="auto"/>
        <w:jc w:val="both"/>
        <w:rPr>
          <w:rFonts w:ascii="Mont" w:hAnsi="Mont"/>
          <w:b/>
          <w:bCs/>
          <w:u w:val="single"/>
        </w:rPr>
      </w:pPr>
    </w:p>
    <w:p w14:paraId="74E62716" w14:textId="77777777" w:rsidR="00026203" w:rsidRDefault="00026203" w:rsidP="00026203">
      <w:pPr>
        <w:spacing w:after="0" w:line="240" w:lineRule="auto"/>
        <w:jc w:val="both"/>
        <w:rPr>
          <w:rFonts w:ascii="Mont" w:hAnsi="Mont"/>
          <w:b/>
          <w:bCs/>
          <w:u w:val="single"/>
        </w:rPr>
      </w:pPr>
    </w:p>
    <w:p w14:paraId="4168DB09" w14:textId="58E8C54E" w:rsidR="005845C2" w:rsidRPr="005845C2" w:rsidRDefault="005845C2" w:rsidP="00026203">
      <w:pPr>
        <w:spacing w:after="0" w:line="240" w:lineRule="auto"/>
        <w:jc w:val="both"/>
        <w:rPr>
          <w:rFonts w:ascii="Mont" w:hAnsi="Mont"/>
          <w:b/>
          <w:bCs/>
          <w:u w:val="single"/>
        </w:rPr>
      </w:pPr>
      <w:r w:rsidRPr="005845C2">
        <w:rPr>
          <w:rFonts w:ascii="Mont" w:hAnsi="Mont"/>
          <w:b/>
          <w:bCs/>
          <w:u w:val="single"/>
        </w:rPr>
        <w:t>Key Tasks &amp; Responsibilities</w:t>
      </w:r>
    </w:p>
    <w:p w14:paraId="36FFF984" w14:textId="77777777" w:rsidR="005845C2" w:rsidRPr="005845C2" w:rsidRDefault="005845C2" w:rsidP="005845C2">
      <w:pPr>
        <w:pStyle w:val="ListParagraph"/>
        <w:spacing w:after="0" w:line="240" w:lineRule="auto"/>
        <w:ind w:left="426"/>
        <w:jc w:val="both"/>
        <w:rPr>
          <w:rFonts w:ascii="Mont" w:eastAsia="Times New Roman" w:hAnsi="Mont" w:cs="Arial"/>
          <w:lang w:eastAsia="en-GB"/>
        </w:rPr>
      </w:pPr>
    </w:p>
    <w:p w14:paraId="666ECA9B" w14:textId="75396C63" w:rsidR="00497F60" w:rsidRPr="005845C2" w:rsidRDefault="00497F60" w:rsidP="00026203">
      <w:pPr>
        <w:pStyle w:val="ListParagraph"/>
        <w:numPr>
          <w:ilvl w:val="0"/>
          <w:numId w:val="2"/>
        </w:numPr>
        <w:spacing w:after="0" w:line="240" w:lineRule="auto"/>
        <w:jc w:val="both"/>
        <w:rPr>
          <w:rFonts w:ascii="Mont" w:eastAsia="Times New Roman" w:hAnsi="Mont" w:cs="Arial"/>
          <w:lang w:eastAsia="en-GB"/>
        </w:rPr>
      </w:pPr>
      <w:r w:rsidRPr="005845C2">
        <w:rPr>
          <w:rFonts w:ascii="Mont" w:eastAsia="Times New Roman" w:hAnsi="Mont" w:cs="Arial"/>
          <w:lang w:eastAsia="en-GB"/>
        </w:rPr>
        <w:t>To oversee the induction, management, supervision, and development of the Salford Foundation standard/medium risk provision including group programmes, 1:1 intervention, DA surgeries and the training of staff and professionals.</w:t>
      </w:r>
    </w:p>
    <w:p w14:paraId="435F9A0A" w14:textId="0E5598A7" w:rsidR="00497F60" w:rsidRPr="005845C2" w:rsidRDefault="00497F60" w:rsidP="00026203">
      <w:pPr>
        <w:pStyle w:val="ListParagraph"/>
        <w:numPr>
          <w:ilvl w:val="0"/>
          <w:numId w:val="2"/>
        </w:numPr>
        <w:spacing w:after="0" w:line="240" w:lineRule="auto"/>
        <w:jc w:val="both"/>
        <w:rPr>
          <w:rFonts w:ascii="Mont" w:eastAsia="Times New Roman" w:hAnsi="Mont" w:cs="Arial"/>
          <w:lang w:eastAsia="en-GB"/>
        </w:rPr>
      </w:pPr>
      <w:r w:rsidRPr="005845C2">
        <w:rPr>
          <w:rFonts w:ascii="Mont" w:eastAsia="Times New Roman" w:hAnsi="Mont" w:cs="Arial"/>
          <w:lang w:eastAsia="en-GB"/>
        </w:rPr>
        <w:t>To line manage the Indigo Service and enable the development of the Indigo Programme.</w:t>
      </w:r>
    </w:p>
    <w:p w14:paraId="45A54388" w14:textId="77777777" w:rsidR="00497F60" w:rsidRPr="005845C2" w:rsidRDefault="00497F60" w:rsidP="00026203">
      <w:pPr>
        <w:pStyle w:val="ListParagraph"/>
        <w:numPr>
          <w:ilvl w:val="0"/>
          <w:numId w:val="2"/>
        </w:numPr>
        <w:spacing w:after="0" w:line="240" w:lineRule="auto"/>
        <w:jc w:val="both"/>
        <w:rPr>
          <w:rFonts w:ascii="Mont" w:eastAsia="Times New Roman" w:hAnsi="Mont" w:cs="Arial"/>
          <w:lang w:eastAsia="en-GB"/>
        </w:rPr>
      </w:pPr>
      <w:r w:rsidRPr="005845C2">
        <w:rPr>
          <w:rFonts w:ascii="Mont" w:eastAsia="Times New Roman" w:hAnsi="Mont" w:cs="Arial"/>
          <w:lang w:eastAsia="en-GB"/>
        </w:rPr>
        <w:t>Monitor and support the use of digital case management systems including completion of casefile audits and ensuring key performance indicators are met for each contract.</w:t>
      </w:r>
    </w:p>
    <w:p w14:paraId="701C8056" w14:textId="77777777" w:rsidR="00497F60" w:rsidRPr="005845C2" w:rsidRDefault="00497F60" w:rsidP="00026203">
      <w:pPr>
        <w:pStyle w:val="ListParagraph"/>
        <w:numPr>
          <w:ilvl w:val="0"/>
          <w:numId w:val="2"/>
        </w:numPr>
        <w:spacing w:after="0" w:line="240" w:lineRule="auto"/>
        <w:jc w:val="both"/>
        <w:rPr>
          <w:rFonts w:ascii="Mont" w:eastAsia="Times New Roman" w:hAnsi="Mont" w:cs="Arial"/>
          <w:lang w:eastAsia="en-GB"/>
        </w:rPr>
      </w:pPr>
      <w:r w:rsidRPr="005845C2">
        <w:rPr>
          <w:rFonts w:ascii="Mont" w:eastAsia="Times New Roman" w:hAnsi="Mont" w:cs="Arial"/>
          <w:lang w:eastAsia="en-GB"/>
        </w:rPr>
        <w:t xml:space="preserve">To ensure that all Salford Foundation and Safe in Salford policies and procedures are implemented and followed by staff. </w:t>
      </w:r>
    </w:p>
    <w:p w14:paraId="3E36E2BA" w14:textId="77777777" w:rsidR="00497F60" w:rsidRPr="005845C2" w:rsidRDefault="00497F60" w:rsidP="00026203">
      <w:pPr>
        <w:pStyle w:val="ListParagraph"/>
        <w:numPr>
          <w:ilvl w:val="0"/>
          <w:numId w:val="2"/>
        </w:numPr>
        <w:jc w:val="both"/>
        <w:rPr>
          <w:rFonts w:ascii="Mont" w:eastAsia="Times New Roman" w:hAnsi="Mont" w:cs="Arial"/>
          <w:lang w:eastAsia="en-GB"/>
        </w:rPr>
      </w:pPr>
      <w:r w:rsidRPr="005845C2">
        <w:rPr>
          <w:rFonts w:ascii="Mont" w:eastAsia="Times New Roman" w:hAnsi="Mont" w:cs="Arial"/>
          <w:lang w:eastAsia="en-GB"/>
        </w:rPr>
        <w:t>To actively promote equality, diversity and inclusion in the organisation and challenge discrimination.</w:t>
      </w:r>
    </w:p>
    <w:p w14:paraId="5AA4C300" w14:textId="34D16EA8" w:rsidR="00497F60" w:rsidRPr="005845C2" w:rsidRDefault="00497F60" w:rsidP="00026203">
      <w:pPr>
        <w:pStyle w:val="ListParagraph"/>
        <w:numPr>
          <w:ilvl w:val="0"/>
          <w:numId w:val="2"/>
        </w:numPr>
        <w:spacing w:after="0" w:line="240" w:lineRule="auto"/>
        <w:jc w:val="both"/>
        <w:rPr>
          <w:rFonts w:ascii="Mont" w:eastAsia="Times New Roman" w:hAnsi="Mont" w:cs="Arial"/>
          <w:lang w:eastAsia="en-GB"/>
        </w:rPr>
      </w:pPr>
      <w:r w:rsidRPr="005845C2">
        <w:rPr>
          <w:rFonts w:ascii="Mont" w:eastAsia="Times New Roman" w:hAnsi="Mont" w:cs="Arial"/>
          <w:lang w:eastAsia="en-GB"/>
        </w:rPr>
        <w:t>To be responsible for and ensur</w:t>
      </w:r>
      <w:r w:rsidR="005845C2">
        <w:rPr>
          <w:rFonts w:ascii="Mont" w:eastAsia="Times New Roman" w:hAnsi="Mont" w:cs="Arial"/>
          <w:lang w:eastAsia="en-GB"/>
        </w:rPr>
        <w:t>e</w:t>
      </w:r>
      <w:r w:rsidRPr="005845C2">
        <w:rPr>
          <w:rFonts w:ascii="Mont" w:eastAsia="Times New Roman" w:hAnsi="Mont" w:cs="Arial"/>
          <w:lang w:eastAsia="en-GB"/>
        </w:rPr>
        <w:t xml:space="preserve"> that all health and safety checks/regulations are complied with in all services. To attend and lead staff meetings ensuring accurate minutes are recorded and distributed.</w:t>
      </w:r>
    </w:p>
    <w:p w14:paraId="0C3701AE" w14:textId="38E50F67" w:rsidR="00497F60" w:rsidRPr="005845C2" w:rsidRDefault="00497F60" w:rsidP="00026203">
      <w:pPr>
        <w:pStyle w:val="ListParagraph"/>
        <w:numPr>
          <w:ilvl w:val="0"/>
          <w:numId w:val="2"/>
        </w:numPr>
        <w:jc w:val="both"/>
        <w:rPr>
          <w:rFonts w:ascii="Mont" w:eastAsia="Times New Roman" w:hAnsi="Mont" w:cs="Arial"/>
          <w:lang w:eastAsia="en-GB"/>
        </w:rPr>
      </w:pPr>
      <w:r w:rsidRPr="005845C2">
        <w:rPr>
          <w:rFonts w:ascii="Mont" w:eastAsia="Times New Roman" w:hAnsi="Mont" w:cs="Arial"/>
          <w:lang w:eastAsia="en-GB"/>
        </w:rPr>
        <w:t>To create a supportive and empowering environment for all workers, volunteers, and service users with continuous improvement at the heart of our work.</w:t>
      </w:r>
    </w:p>
    <w:p w14:paraId="1BC91214" w14:textId="1F41AB9C" w:rsidR="00497F60" w:rsidRPr="005845C2" w:rsidRDefault="00497F60" w:rsidP="00026203">
      <w:pPr>
        <w:pStyle w:val="ListParagraph"/>
        <w:numPr>
          <w:ilvl w:val="0"/>
          <w:numId w:val="2"/>
        </w:numPr>
        <w:jc w:val="both"/>
        <w:rPr>
          <w:rFonts w:ascii="Mont" w:eastAsia="Times New Roman" w:hAnsi="Mont" w:cs="Arial"/>
          <w:lang w:eastAsia="en-GB"/>
        </w:rPr>
      </w:pPr>
      <w:r w:rsidRPr="005845C2">
        <w:rPr>
          <w:rFonts w:ascii="Mont" w:eastAsia="Times New Roman" w:hAnsi="Mont" w:cs="Arial"/>
          <w:lang w:eastAsia="en-GB"/>
        </w:rPr>
        <w:t xml:space="preserve">To always embody Salford Foundation’s core values and act as a role model always adhering to Salford Foundation’s Code of Conduct. </w:t>
      </w:r>
    </w:p>
    <w:p w14:paraId="0BC73C25" w14:textId="6E725946" w:rsidR="00497F60" w:rsidRPr="005845C2" w:rsidRDefault="00497F60" w:rsidP="00026203">
      <w:pPr>
        <w:pStyle w:val="ListParagraph"/>
        <w:numPr>
          <w:ilvl w:val="0"/>
          <w:numId w:val="2"/>
        </w:numPr>
        <w:jc w:val="both"/>
        <w:rPr>
          <w:rFonts w:ascii="Mont" w:eastAsia="Times New Roman" w:hAnsi="Mont" w:cs="Arial"/>
          <w:lang w:eastAsia="en-GB"/>
        </w:rPr>
      </w:pPr>
      <w:r w:rsidRPr="005845C2">
        <w:rPr>
          <w:rFonts w:ascii="Mont" w:eastAsia="Times New Roman" w:hAnsi="Mont" w:cs="Arial"/>
          <w:lang w:eastAsia="en-GB"/>
        </w:rPr>
        <w:t>Safeguarding is everyone’s responsibility. Employees must always have regards for the need to safeguard and promote the welfare of children and adults at risk in line with legislation.  Employees must follow safeguarding policies and procedures and reporting mechanisms to raise safeguarding concerns and keep up to date with safeguarding training as required.</w:t>
      </w:r>
    </w:p>
    <w:p w14:paraId="755B17BA" w14:textId="0150A17C" w:rsidR="00497F60" w:rsidRPr="005845C2" w:rsidRDefault="00497F60" w:rsidP="00026203">
      <w:pPr>
        <w:pStyle w:val="ListParagraph"/>
        <w:numPr>
          <w:ilvl w:val="0"/>
          <w:numId w:val="2"/>
        </w:numPr>
        <w:jc w:val="both"/>
        <w:rPr>
          <w:rFonts w:ascii="Mont" w:eastAsia="Times New Roman" w:hAnsi="Mont" w:cs="Arial"/>
          <w:lang w:eastAsia="en-GB"/>
        </w:rPr>
      </w:pPr>
      <w:r w:rsidRPr="005845C2">
        <w:rPr>
          <w:rFonts w:ascii="Mont" w:eastAsia="Times New Roman" w:hAnsi="Mont" w:cs="Arial"/>
          <w:lang w:eastAsia="en-GB"/>
        </w:rPr>
        <w:t>To undertake any other duties as may be deemed consistent with the</w:t>
      </w:r>
      <w:r w:rsidR="005845C2">
        <w:rPr>
          <w:rFonts w:ascii="Mont" w:eastAsia="Times New Roman" w:hAnsi="Mont" w:cs="Arial"/>
          <w:lang w:eastAsia="en-GB"/>
        </w:rPr>
        <w:t xml:space="preserve"> </w:t>
      </w:r>
      <w:r w:rsidRPr="005845C2">
        <w:rPr>
          <w:rFonts w:ascii="Mont" w:eastAsia="Times New Roman" w:hAnsi="Mont" w:cs="Arial"/>
          <w:lang w:eastAsia="en-GB"/>
        </w:rPr>
        <w:t>requirements of the post.</w:t>
      </w:r>
    </w:p>
    <w:p w14:paraId="78D73E5C" w14:textId="5C2181FA" w:rsidR="00FF44D2" w:rsidRPr="005845C2" w:rsidRDefault="00497F60" w:rsidP="00026203">
      <w:pPr>
        <w:pStyle w:val="ListParagraph"/>
        <w:numPr>
          <w:ilvl w:val="0"/>
          <w:numId w:val="2"/>
        </w:numPr>
        <w:jc w:val="both"/>
        <w:rPr>
          <w:rFonts w:ascii="Mont" w:eastAsia="Times New Roman" w:hAnsi="Mont" w:cs="Arial"/>
          <w:lang w:eastAsia="en-GB"/>
        </w:rPr>
      </w:pPr>
      <w:r w:rsidRPr="005845C2">
        <w:rPr>
          <w:rFonts w:ascii="Mont" w:eastAsia="Times New Roman" w:hAnsi="Mont" w:cs="Arial"/>
          <w:lang w:eastAsia="en-GB"/>
        </w:rPr>
        <w:t xml:space="preserve">To lead on service delivery </w:t>
      </w:r>
    </w:p>
    <w:p w14:paraId="087C52C5" w14:textId="48735630" w:rsidR="00387945" w:rsidRPr="005845C2" w:rsidRDefault="00387945" w:rsidP="00026203">
      <w:pPr>
        <w:pStyle w:val="ListParagraph"/>
        <w:numPr>
          <w:ilvl w:val="0"/>
          <w:numId w:val="2"/>
        </w:numPr>
        <w:jc w:val="both"/>
        <w:rPr>
          <w:rFonts w:ascii="Mont" w:eastAsia="Times New Roman" w:hAnsi="Mont" w:cs="Arial"/>
          <w:lang w:eastAsia="en-GB"/>
        </w:rPr>
      </w:pPr>
      <w:r w:rsidRPr="005845C2">
        <w:rPr>
          <w:rFonts w:ascii="Mont" w:eastAsia="Times New Roman" w:hAnsi="Mont" w:cs="Arial"/>
          <w:lang w:eastAsia="en-GB"/>
        </w:rPr>
        <w:t xml:space="preserve">Provide support to the team through reflective practice sessions, supervision of staff and hold a small case load. </w:t>
      </w:r>
    </w:p>
    <w:p w14:paraId="500660FA" w14:textId="2D262EE3" w:rsidR="00387945" w:rsidRPr="005845C2" w:rsidRDefault="00387945" w:rsidP="00026203">
      <w:pPr>
        <w:pStyle w:val="ListParagraph"/>
        <w:numPr>
          <w:ilvl w:val="0"/>
          <w:numId w:val="2"/>
        </w:numPr>
        <w:jc w:val="both"/>
        <w:rPr>
          <w:rFonts w:ascii="Mont" w:eastAsia="Times New Roman" w:hAnsi="Mont" w:cs="Arial"/>
          <w:lang w:eastAsia="en-GB"/>
        </w:rPr>
      </w:pPr>
      <w:r w:rsidRPr="005845C2">
        <w:rPr>
          <w:rFonts w:ascii="Mont" w:eastAsia="Times New Roman" w:hAnsi="Mont" w:cs="Arial"/>
          <w:lang w:eastAsia="en-GB"/>
        </w:rPr>
        <w:t xml:space="preserve">Deal with day-to-day issues within the women’s centre reporting these to senior management where/when necessary. </w:t>
      </w:r>
    </w:p>
    <w:p w14:paraId="7C9A647E" w14:textId="61B55E4B" w:rsidR="00387945" w:rsidRPr="005845C2" w:rsidRDefault="00387945" w:rsidP="00026203">
      <w:pPr>
        <w:pStyle w:val="ListParagraph"/>
        <w:numPr>
          <w:ilvl w:val="0"/>
          <w:numId w:val="2"/>
        </w:numPr>
        <w:jc w:val="both"/>
        <w:rPr>
          <w:rFonts w:ascii="Mont" w:eastAsia="Times New Roman" w:hAnsi="Mont" w:cs="Arial"/>
          <w:lang w:eastAsia="en-GB"/>
        </w:rPr>
      </w:pPr>
      <w:r w:rsidRPr="005845C2">
        <w:rPr>
          <w:rFonts w:ascii="Mont" w:eastAsia="Times New Roman" w:hAnsi="Mont" w:cs="Arial"/>
          <w:lang w:eastAsia="en-GB"/>
        </w:rPr>
        <w:t xml:space="preserve">Leading on the delivery of group work within the Indigo project. </w:t>
      </w:r>
    </w:p>
    <w:p w14:paraId="68ABFEC2" w14:textId="77777777" w:rsidR="005845C2" w:rsidRPr="005845C2" w:rsidRDefault="005845C2" w:rsidP="005845C2">
      <w:pPr>
        <w:pStyle w:val="NormalWeb"/>
        <w:rPr>
          <w:rFonts w:ascii="Mont" w:hAnsi="Mont"/>
          <w:sz w:val="22"/>
          <w:szCs w:val="22"/>
        </w:rPr>
      </w:pPr>
      <w:r w:rsidRPr="005845C2">
        <w:rPr>
          <w:rStyle w:val="Strong"/>
          <w:rFonts w:ascii="Mont" w:eastAsiaTheme="majorEastAsia" w:hAnsi="Mont"/>
          <w:sz w:val="22"/>
          <w:szCs w:val="22"/>
        </w:rPr>
        <w:t>Please note the service will be offered in women only spaces and women only need apply (Paragraph 1, Schedule 9 Equality Act 2010).</w:t>
      </w:r>
    </w:p>
    <w:p w14:paraId="7514D3F9" w14:textId="77777777" w:rsidR="00387945" w:rsidRPr="005845C2" w:rsidRDefault="00387945"/>
    <w:sectPr w:rsidR="00387945" w:rsidRPr="005845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Mont">
    <w:panose1 w:val="00000700000000000000"/>
    <w:charset w:val="00"/>
    <w:family w:val="modern"/>
    <w:notTrueType/>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F4C24FA"/>
    <w:multiLevelType w:val="hybridMultilevel"/>
    <w:tmpl w:val="3B7A1096"/>
    <w:lvl w:ilvl="0" w:tplc="08090005">
      <w:start w:val="1"/>
      <w:numFmt w:val="bullet"/>
      <w:lvlText w:val=""/>
      <w:lvlJc w:val="left"/>
      <w:pPr>
        <w:ind w:left="426" w:hanging="360"/>
      </w:pPr>
      <w:rPr>
        <w:rFonts w:ascii="Wingdings" w:hAnsi="Wingdings" w:hint="default"/>
      </w:rPr>
    </w:lvl>
    <w:lvl w:ilvl="1" w:tplc="FFFFFFFF" w:tentative="1">
      <w:start w:val="1"/>
      <w:numFmt w:val="lowerLetter"/>
      <w:lvlText w:val="%2."/>
      <w:lvlJc w:val="left"/>
      <w:pPr>
        <w:ind w:left="939" w:hanging="360"/>
      </w:pPr>
    </w:lvl>
    <w:lvl w:ilvl="2" w:tplc="FFFFFFFF" w:tentative="1">
      <w:start w:val="1"/>
      <w:numFmt w:val="lowerRoman"/>
      <w:lvlText w:val="%3."/>
      <w:lvlJc w:val="right"/>
      <w:pPr>
        <w:ind w:left="1659" w:hanging="180"/>
      </w:pPr>
    </w:lvl>
    <w:lvl w:ilvl="3" w:tplc="FFFFFFFF" w:tentative="1">
      <w:start w:val="1"/>
      <w:numFmt w:val="decimal"/>
      <w:lvlText w:val="%4."/>
      <w:lvlJc w:val="left"/>
      <w:pPr>
        <w:ind w:left="2379" w:hanging="360"/>
      </w:pPr>
    </w:lvl>
    <w:lvl w:ilvl="4" w:tplc="FFFFFFFF" w:tentative="1">
      <w:start w:val="1"/>
      <w:numFmt w:val="lowerLetter"/>
      <w:lvlText w:val="%5."/>
      <w:lvlJc w:val="left"/>
      <w:pPr>
        <w:ind w:left="3099" w:hanging="360"/>
      </w:pPr>
    </w:lvl>
    <w:lvl w:ilvl="5" w:tplc="FFFFFFFF" w:tentative="1">
      <w:start w:val="1"/>
      <w:numFmt w:val="lowerRoman"/>
      <w:lvlText w:val="%6."/>
      <w:lvlJc w:val="right"/>
      <w:pPr>
        <w:ind w:left="3819" w:hanging="180"/>
      </w:pPr>
    </w:lvl>
    <w:lvl w:ilvl="6" w:tplc="FFFFFFFF" w:tentative="1">
      <w:start w:val="1"/>
      <w:numFmt w:val="decimal"/>
      <w:lvlText w:val="%7."/>
      <w:lvlJc w:val="left"/>
      <w:pPr>
        <w:ind w:left="4539" w:hanging="360"/>
      </w:pPr>
    </w:lvl>
    <w:lvl w:ilvl="7" w:tplc="FFFFFFFF" w:tentative="1">
      <w:start w:val="1"/>
      <w:numFmt w:val="lowerLetter"/>
      <w:lvlText w:val="%8."/>
      <w:lvlJc w:val="left"/>
      <w:pPr>
        <w:ind w:left="5259" w:hanging="360"/>
      </w:pPr>
    </w:lvl>
    <w:lvl w:ilvl="8" w:tplc="FFFFFFFF" w:tentative="1">
      <w:start w:val="1"/>
      <w:numFmt w:val="lowerRoman"/>
      <w:lvlText w:val="%9."/>
      <w:lvlJc w:val="right"/>
      <w:pPr>
        <w:ind w:left="5979" w:hanging="180"/>
      </w:pPr>
    </w:lvl>
  </w:abstractNum>
  <w:abstractNum w:abstractNumId="1" w15:restartNumberingAfterBreak="0">
    <w:nsid w:val="31873AA3"/>
    <w:multiLevelType w:val="hybridMultilevel"/>
    <w:tmpl w:val="7610B86C"/>
    <w:lvl w:ilvl="0" w:tplc="0809000F">
      <w:start w:val="1"/>
      <w:numFmt w:val="decimal"/>
      <w:lvlText w:val="%1."/>
      <w:lvlJc w:val="left"/>
      <w:pPr>
        <w:ind w:left="92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55362496">
    <w:abstractNumId w:val="1"/>
  </w:num>
  <w:num w:numId="2" w16cid:durableId="870066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F60"/>
    <w:rsid w:val="00026203"/>
    <w:rsid w:val="00056B68"/>
    <w:rsid w:val="000F4CD2"/>
    <w:rsid w:val="00387945"/>
    <w:rsid w:val="0049024E"/>
    <w:rsid w:val="00497F60"/>
    <w:rsid w:val="005845C2"/>
    <w:rsid w:val="00FF44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06E83"/>
  <w15:chartTrackingRefBased/>
  <w15:docId w15:val="{AD88D412-C312-4DF6-A3A8-2540A9AAF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7F6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97F6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97F6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97F6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97F6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97F6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97F6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97F6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97F6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7F6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97F6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97F6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97F6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97F6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97F6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97F6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97F6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97F60"/>
    <w:rPr>
      <w:rFonts w:eastAsiaTheme="majorEastAsia" w:cstheme="majorBidi"/>
      <w:color w:val="272727" w:themeColor="text1" w:themeTint="D8"/>
    </w:rPr>
  </w:style>
  <w:style w:type="paragraph" w:styleId="Title">
    <w:name w:val="Title"/>
    <w:basedOn w:val="Normal"/>
    <w:next w:val="Normal"/>
    <w:link w:val="TitleChar"/>
    <w:uiPriority w:val="10"/>
    <w:qFormat/>
    <w:rsid w:val="00497F6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7F6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97F6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97F6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97F60"/>
    <w:pPr>
      <w:spacing w:before="160"/>
      <w:jc w:val="center"/>
    </w:pPr>
    <w:rPr>
      <w:i/>
      <w:iCs/>
      <w:color w:val="404040" w:themeColor="text1" w:themeTint="BF"/>
    </w:rPr>
  </w:style>
  <w:style w:type="character" w:customStyle="1" w:styleId="QuoteChar">
    <w:name w:val="Quote Char"/>
    <w:basedOn w:val="DefaultParagraphFont"/>
    <w:link w:val="Quote"/>
    <w:uiPriority w:val="29"/>
    <w:rsid w:val="00497F60"/>
    <w:rPr>
      <w:i/>
      <w:iCs/>
      <w:color w:val="404040" w:themeColor="text1" w:themeTint="BF"/>
    </w:rPr>
  </w:style>
  <w:style w:type="paragraph" w:styleId="ListParagraph">
    <w:name w:val="List Paragraph"/>
    <w:basedOn w:val="Normal"/>
    <w:uiPriority w:val="34"/>
    <w:qFormat/>
    <w:rsid w:val="00497F60"/>
    <w:pPr>
      <w:ind w:left="720"/>
      <w:contextualSpacing/>
    </w:pPr>
  </w:style>
  <w:style w:type="character" w:styleId="IntenseEmphasis">
    <w:name w:val="Intense Emphasis"/>
    <w:basedOn w:val="DefaultParagraphFont"/>
    <w:uiPriority w:val="21"/>
    <w:qFormat/>
    <w:rsid w:val="00497F60"/>
    <w:rPr>
      <w:i/>
      <w:iCs/>
      <w:color w:val="0F4761" w:themeColor="accent1" w:themeShade="BF"/>
    </w:rPr>
  </w:style>
  <w:style w:type="paragraph" w:styleId="IntenseQuote">
    <w:name w:val="Intense Quote"/>
    <w:basedOn w:val="Normal"/>
    <w:next w:val="Normal"/>
    <w:link w:val="IntenseQuoteChar"/>
    <w:uiPriority w:val="30"/>
    <w:qFormat/>
    <w:rsid w:val="00497F6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97F60"/>
    <w:rPr>
      <w:i/>
      <w:iCs/>
      <w:color w:val="0F4761" w:themeColor="accent1" w:themeShade="BF"/>
    </w:rPr>
  </w:style>
  <w:style w:type="character" w:styleId="IntenseReference">
    <w:name w:val="Intense Reference"/>
    <w:basedOn w:val="DefaultParagraphFont"/>
    <w:uiPriority w:val="32"/>
    <w:qFormat/>
    <w:rsid w:val="00497F60"/>
    <w:rPr>
      <w:b/>
      <w:bCs/>
      <w:smallCaps/>
      <w:color w:val="0F4761" w:themeColor="accent1" w:themeShade="BF"/>
      <w:spacing w:val="5"/>
    </w:rPr>
  </w:style>
  <w:style w:type="paragraph" w:styleId="NormalWeb">
    <w:name w:val="Normal (Web)"/>
    <w:basedOn w:val="Normal"/>
    <w:uiPriority w:val="99"/>
    <w:semiHidden/>
    <w:unhideWhenUsed/>
    <w:rsid w:val="005845C2"/>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5845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26395631">
      <w:bodyDiv w:val="1"/>
      <w:marLeft w:val="0"/>
      <w:marRight w:val="0"/>
      <w:marTop w:val="0"/>
      <w:marBottom w:val="0"/>
      <w:divBdr>
        <w:top w:val="none" w:sz="0" w:space="0" w:color="auto"/>
        <w:left w:val="none" w:sz="0" w:space="0" w:color="auto"/>
        <w:bottom w:val="none" w:sz="0" w:space="0" w:color="auto"/>
        <w:right w:val="none" w:sz="0" w:space="0" w:color="auto"/>
      </w:divBdr>
    </w:div>
    <w:div w:id="158225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Fowler</dc:creator>
  <cp:keywords/>
  <dc:description/>
  <cp:lastModifiedBy>Jane Kelly</cp:lastModifiedBy>
  <cp:revision>3</cp:revision>
  <dcterms:created xsi:type="dcterms:W3CDTF">2024-02-21T16:32:00Z</dcterms:created>
  <dcterms:modified xsi:type="dcterms:W3CDTF">2024-02-26T10:25:00Z</dcterms:modified>
</cp:coreProperties>
</file>